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ru-RU"/>
        </w:rPr>
        <w:t>Реквизиты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 «Приход храма святителя Спиридона Тримифунтского в г. Минске Минской епархии Белорусской Православной Церкви» зарегистрирована решением Мингорисполкома от 07.05.2014г. №1212, в лице настоятеля священника Александра Пальчевского, действующего на основании Указа №1-01/022 от 29 марта 2016г.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УНП 102380071 р/с BY54UNBS30150220470010003933 код 175 в ЗАО «БСБ Банк» БИК UNBSBY2X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адрес: 220004 Республика Беларусь, г. Минск, ул. Освобождения, 10-106, тел. (8044) 555 999 6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работы: Пн-Вс: 10:00-19:00.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Почтовый адрес: 220059 г. Минск, ул. Ивана Шамякина, 16/1.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E-mail: hram.spiridona@gmail.com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1Doc/1.5.0.$MacOSX_AARCH64 LibreOffice_project/2f9b6e7260225c6c2c1401d17cb7be8dc4e3347b</Application>
  <AppVersion>15.0000</AppVersion>
  <Pages>1</Pages>
  <Words>78</Words>
  <Characters>541</Characters>
  <CharactersWithSpaces>612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2020-07-15T14:12:00Z</dcterms:created>
  <dc:creator>User</dc:creator>
  <dc:description/>
  <dc:language>ru-RU</dc:language>
  <cp:lastModifiedBy/>
  <dcterms:modified xsi:type="dcterms:W3CDTF">2026-05-07T08:44:26Z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